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D6B" w:rsidRDefault="008D5D6B"/>
    <w:p w:rsidR="00E46BE2" w:rsidRPr="00F540B5" w:rsidRDefault="00F540B5">
      <w:pPr>
        <w:rPr>
          <w:rFonts w:ascii="Calibri" w:hAnsi="Calibri" w:cs="Times New Roman"/>
          <w:b/>
          <w:sz w:val="24"/>
          <w:szCs w:val="24"/>
        </w:rPr>
      </w:pPr>
      <w:r w:rsidRPr="00F540B5">
        <w:rPr>
          <w:rFonts w:ascii="Calibri" w:hAnsi="Calibri" w:cs="Times New Roman"/>
          <w:b/>
          <w:sz w:val="24"/>
          <w:szCs w:val="24"/>
        </w:rPr>
        <w:t>Lung biobank</w:t>
      </w:r>
      <w:r w:rsidR="00C671D1">
        <w:rPr>
          <w:rFonts w:ascii="Calibri" w:hAnsi="Calibri" w:cs="Times New Roman"/>
          <w:b/>
          <w:sz w:val="24"/>
          <w:szCs w:val="24"/>
        </w:rPr>
        <w:t xml:space="preserve"> tissue</w:t>
      </w:r>
      <w:r w:rsidRPr="00F540B5">
        <w:rPr>
          <w:rFonts w:ascii="Calibri" w:hAnsi="Calibri" w:cs="Times New Roman"/>
          <w:b/>
          <w:sz w:val="24"/>
          <w:szCs w:val="24"/>
        </w:rPr>
        <w:t xml:space="preserve"> request form</w:t>
      </w:r>
      <w:r w:rsidR="00E46BE2" w:rsidRPr="00F540B5">
        <w:rPr>
          <w:rFonts w:ascii="Calibri" w:hAnsi="Calibri" w:cs="Times New Roman"/>
          <w:b/>
          <w:sz w:val="24"/>
          <w:szCs w:val="24"/>
        </w:rPr>
        <w:t>:</w:t>
      </w:r>
    </w:p>
    <w:p w:rsidR="00E46BE2" w:rsidRPr="00E969F1" w:rsidRDefault="00F540B5" w:rsidP="00E969F1">
      <w:pPr>
        <w:rPr>
          <w:rFonts w:ascii="Calibri" w:hAnsi="Calibri"/>
        </w:rPr>
      </w:pPr>
      <w:r w:rsidRPr="00E969F1">
        <w:rPr>
          <w:rFonts w:ascii="Calibri" w:hAnsi="Calibri" w:cs="Times New Roman"/>
          <w:sz w:val="24"/>
          <w:szCs w:val="24"/>
        </w:rPr>
        <w:t xml:space="preserve">Applicants should submit their request by e-mail to the addresses above. The request should </w:t>
      </w:r>
      <w:r w:rsidR="00241C04" w:rsidRPr="00E969F1">
        <w:rPr>
          <w:rFonts w:ascii="Calibri" w:hAnsi="Calibri" w:cs="Times New Roman"/>
          <w:sz w:val="24"/>
          <w:szCs w:val="24"/>
        </w:rPr>
        <w:t>outline their proposed study</w:t>
      </w:r>
      <w:r w:rsidRPr="00E969F1">
        <w:rPr>
          <w:rFonts w:ascii="Calibri" w:hAnsi="Calibri" w:cs="Times New Roman"/>
          <w:sz w:val="24"/>
          <w:szCs w:val="24"/>
        </w:rPr>
        <w:t xml:space="preserve"> in the format below:</w:t>
      </w:r>
    </w:p>
    <w:p w:rsidR="00E46BE2" w:rsidRPr="00F540B5" w:rsidRDefault="00E46BE2" w:rsidP="00E46BE2">
      <w:pPr>
        <w:pStyle w:val="body"/>
        <w:spacing w:line="240" w:lineRule="auto"/>
        <w:contextualSpacing/>
        <w:rPr>
          <w:rFonts w:ascii="Calibri" w:hAnsi="Calibri"/>
        </w:rPr>
      </w:pPr>
      <w:r w:rsidRPr="00F540B5">
        <w:rPr>
          <w:rFonts w:ascii="Calibri" w:hAnsi="Calibri"/>
        </w:rPr>
        <w:t>Date:</w:t>
      </w:r>
    </w:p>
    <w:p w:rsidR="00E46BE2" w:rsidRPr="00F540B5" w:rsidRDefault="00E46BE2" w:rsidP="00E46BE2">
      <w:pPr>
        <w:pStyle w:val="body"/>
        <w:spacing w:line="240" w:lineRule="auto"/>
        <w:contextualSpacing/>
        <w:rPr>
          <w:rFonts w:ascii="Calibri" w:hAnsi="Calibri"/>
        </w:rPr>
      </w:pPr>
    </w:p>
    <w:p w:rsidR="00E46BE2" w:rsidRPr="00F540B5" w:rsidRDefault="00E46BE2" w:rsidP="00E46BE2">
      <w:pPr>
        <w:pStyle w:val="body"/>
        <w:spacing w:line="240" w:lineRule="auto"/>
        <w:contextualSpacing/>
        <w:rPr>
          <w:rFonts w:ascii="Calibri" w:hAnsi="Calibri"/>
        </w:rPr>
      </w:pPr>
      <w:r w:rsidRPr="00F540B5">
        <w:rPr>
          <w:rFonts w:ascii="Calibri" w:hAnsi="Calibri"/>
        </w:rPr>
        <w:t xml:space="preserve">Project title: </w:t>
      </w:r>
    </w:p>
    <w:p w:rsidR="00E46BE2" w:rsidRPr="00F540B5" w:rsidRDefault="00E46BE2" w:rsidP="00E46BE2">
      <w:pPr>
        <w:spacing w:line="240" w:lineRule="auto"/>
        <w:contextualSpacing/>
        <w:rPr>
          <w:rFonts w:ascii="Calibri" w:hAnsi="Calibri" w:cs="Times New Roman"/>
          <w:b/>
          <w:bCs/>
          <w:color w:val="000000" w:themeColor="text1"/>
          <w:sz w:val="24"/>
          <w:szCs w:val="24"/>
        </w:rPr>
      </w:pPr>
    </w:p>
    <w:p w:rsidR="00E46BE2" w:rsidRPr="00F540B5" w:rsidRDefault="00E46BE2" w:rsidP="00E46BE2">
      <w:pPr>
        <w:spacing w:line="240" w:lineRule="auto"/>
        <w:contextualSpacing/>
        <w:rPr>
          <w:rFonts w:ascii="Calibri" w:hAnsi="Calibri" w:cs="Times New Roman"/>
          <w:b/>
          <w:bCs/>
          <w:color w:val="000000" w:themeColor="text1"/>
          <w:sz w:val="24"/>
          <w:szCs w:val="24"/>
        </w:rPr>
      </w:pPr>
      <w:r w:rsidRPr="00F540B5">
        <w:rPr>
          <w:rFonts w:ascii="Calibri" w:hAnsi="Calibri" w:cs="Times New Roman"/>
          <w:b/>
          <w:bCs/>
          <w:color w:val="000000" w:themeColor="text1"/>
          <w:sz w:val="24"/>
          <w:szCs w:val="24"/>
        </w:rPr>
        <w:t>P</w:t>
      </w:r>
      <w:r w:rsidR="00F540B5" w:rsidRPr="00F540B5">
        <w:rPr>
          <w:rFonts w:ascii="Calibri" w:hAnsi="Calibri" w:cs="Times New Roman"/>
          <w:b/>
          <w:bCs/>
          <w:color w:val="000000" w:themeColor="text1"/>
          <w:sz w:val="24"/>
          <w:szCs w:val="24"/>
        </w:rPr>
        <w:t xml:space="preserve">rincipal </w:t>
      </w:r>
      <w:r w:rsidRPr="00F540B5">
        <w:rPr>
          <w:rFonts w:ascii="Calibri" w:hAnsi="Calibri" w:cs="Times New Roman"/>
          <w:b/>
          <w:bCs/>
          <w:color w:val="000000" w:themeColor="text1"/>
          <w:sz w:val="24"/>
          <w:szCs w:val="24"/>
        </w:rPr>
        <w:t>I</w:t>
      </w:r>
      <w:r w:rsidR="00F540B5" w:rsidRPr="00F540B5">
        <w:rPr>
          <w:rFonts w:ascii="Calibri" w:hAnsi="Calibri" w:cs="Times New Roman"/>
          <w:b/>
          <w:bCs/>
          <w:color w:val="000000" w:themeColor="text1"/>
          <w:sz w:val="24"/>
          <w:szCs w:val="24"/>
        </w:rPr>
        <w:t>nvestigator</w:t>
      </w:r>
      <w:r w:rsidRPr="00F540B5">
        <w:rPr>
          <w:rFonts w:ascii="Calibri" w:hAnsi="Calibri" w:cs="Times New Roman"/>
          <w:b/>
          <w:bCs/>
          <w:color w:val="000000" w:themeColor="text1"/>
          <w:sz w:val="24"/>
          <w:szCs w:val="24"/>
        </w:rPr>
        <w:t xml:space="preserve">: </w:t>
      </w:r>
    </w:p>
    <w:p w:rsidR="00E46BE2" w:rsidRPr="00F540B5" w:rsidRDefault="00E46BE2" w:rsidP="00E46BE2">
      <w:pPr>
        <w:spacing w:line="240" w:lineRule="auto"/>
        <w:contextualSpacing/>
        <w:rPr>
          <w:rFonts w:ascii="Calibri" w:hAnsi="Calibri" w:cs="Times New Roman"/>
          <w:b/>
          <w:bCs/>
          <w:color w:val="000000" w:themeColor="text1"/>
          <w:sz w:val="24"/>
          <w:szCs w:val="24"/>
        </w:rPr>
      </w:pPr>
    </w:p>
    <w:p w:rsidR="00E46BE2" w:rsidRPr="00F540B5" w:rsidRDefault="00E46BE2" w:rsidP="00E46BE2">
      <w:pPr>
        <w:spacing w:line="240" w:lineRule="auto"/>
        <w:contextualSpacing/>
        <w:rPr>
          <w:rFonts w:ascii="Calibri" w:hAnsi="Calibri" w:cs="Times New Roman"/>
          <w:b/>
          <w:bCs/>
          <w:color w:val="000000" w:themeColor="text1"/>
          <w:sz w:val="24"/>
          <w:szCs w:val="24"/>
        </w:rPr>
      </w:pPr>
      <w:r w:rsidRPr="00F540B5">
        <w:rPr>
          <w:rFonts w:ascii="Calibri" w:hAnsi="Calibri" w:cs="Times New Roman"/>
          <w:b/>
          <w:bCs/>
          <w:color w:val="000000" w:themeColor="text1"/>
          <w:sz w:val="24"/>
          <w:szCs w:val="24"/>
        </w:rPr>
        <w:t>Institution:</w:t>
      </w:r>
    </w:p>
    <w:p w:rsidR="00E46BE2" w:rsidRPr="00F540B5" w:rsidRDefault="00E46BE2" w:rsidP="00E46BE2">
      <w:pPr>
        <w:spacing w:line="240" w:lineRule="auto"/>
        <w:contextualSpacing/>
        <w:rPr>
          <w:rFonts w:ascii="Calibri" w:hAnsi="Calibri" w:cs="Times New Roman"/>
          <w:b/>
          <w:sz w:val="24"/>
          <w:szCs w:val="24"/>
        </w:rPr>
      </w:pPr>
    </w:p>
    <w:p w:rsidR="00E46BE2" w:rsidRPr="00F540B5" w:rsidRDefault="00E46BE2" w:rsidP="00E46BE2">
      <w:pPr>
        <w:spacing w:line="240" w:lineRule="auto"/>
        <w:contextualSpacing/>
        <w:rPr>
          <w:rFonts w:ascii="Calibri" w:hAnsi="Calibri" w:cs="Times New Roman"/>
          <w:b/>
          <w:bCs/>
          <w:color w:val="000000" w:themeColor="text1"/>
          <w:sz w:val="24"/>
          <w:szCs w:val="24"/>
        </w:rPr>
      </w:pPr>
      <w:r w:rsidRPr="00F540B5">
        <w:rPr>
          <w:rFonts w:ascii="Calibri" w:hAnsi="Calibri" w:cs="Times New Roman"/>
          <w:b/>
          <w:sz w:val="24"/>
          <w:szCs w:val="24"/>
        </w:rPr>
        <w:t xml:space="preserve">Ethics certification: </w:t>
      </w:r>
    </w:p>
    <w:p w:rsidR="00E46BE2" w:rsidRPr="00F540B5" w:rsidRDefault="00E46BE2" w:rsidP="00E46BE2">
      <w:pPr>
        <w:spacing w:line="240" w:lineRule="auto"/>
        <w:contextualSpacing/>
        <w:rPr>
          <w:rFonts w:ascii="Calibri" w:hAnsi="Calibri" w:cs="Times New Roman"/>
          <w:b/>
          <w:bCs/>
          <w:color w:val="000000" w:themeColor="text1"/>
          <w:sz w:val="24"/>
          <w:szCs w:val="24"/>
        </w:rPr>
      </w:pPr>
    </w:p>
    <w:p w:rsidR="00E46BE2" w:rsidRDefault="00E46BE2" w:rsidP="00E46BE2">
      <w:pPr>
        <w:spacing w:line="240" w:lineRule="auto"/>
        <w:contextualSpacing/>
        <w:rPr>
          <w:rFonts w:ascii="Calibri" w:hAnsi="Calibri" w:cs="Times New Roman"/>
          <w:b/>
          <w:bCs/>
          <w:color w:val="000000" w:themeColor="text1"/>
          <w:sz w:val="24"/>
          <w:szCs w:val="24"/>
        </w:rPr>
      </w:pPr>
      <w:r w:rsidRPr="00F540B5">
        <w:rPr>
          <w:rFonts w:ascii="Calibri" w:hAnsi="Calibri" w:cs="Times New Roman"/>
          <w:b/>
          <w:bCs/>
          <w:color w:val="000000" w:themeColor="text1"/>
          <w:sz w:val="24"/>
          <w:szCs w:val="24"/>
        </w:rPr>
        <w:t xml:space="preserve">Project Description and goals: </w:t>
      </w:r>
    </w:p>
    <w:p w:rsidR="00E969F1" w:rsidRDefault="00E969F1" w:rsidP="00E46BE2">
      <w:pPr>
        <w:spacing w:line="240" w:lineRule="auto"/>
        <w:contextualSpacing/>
        <w:rPr>
          <w:rFonts w:ascii="Calibri" w:hAnsi="Calibri" w:cs="Times New Roman"/>
          <w:b/>
          <w:bCs/>
          <w:color w:val="000000" w:themeColor="text1"/>
          <w:sz w:val="24"/>
          <w:szCs w:val="24"/>
        </w:rPr>
      </w:pPr>
    </w:p>
    <w:p w:rsidR="00E969F1" w:rsidRDefault="00E969F1" w:rsidP="00E46BE2">
      <w:pPr>
        <w:spacing w:line="240" w:lineRule="auto"/>
        <w:contextualSpacing/>
        <w:rPr>
          <w:rFonts w:ascii="Calibri" w:hAnsi="Calibri" w:cs="Times New Roman"/>
          <w:b/>
          <w:bCs/>
          <w:color w:val="000000" w:themeColor="text1"/>
          <w:sz w:val="24"/>
          <w:szCs w:val="24"/>
        </w:rPr>
      </w:pPr>
    </w:p>
    <w:p w:rsidR="00E969F1" w:rsidRDefault="00E969F1" w:rsidP="00E46BE2">
      <w:pPr>
        <w:spacing w:line="240" w:lineRule="auto"/>
        <w:contextualSpacing/>
        <w:rPr>
          <w:rFonts w:ascii="Calibri" w:hAnsi="Calibri" w:cs="Times New Roman"/>
          <w:b/>
          <w:bCs/>
          <w:color w:val="000000" w:themeColor="text1"/>
          <w:sz w:val="24"/>
          <w:szCs w:val="24"/>
        </w:rPr>
      </w:pPr>
    </w:p>
    <w:p w:rsidR="00E969F1" w:rsidRDefault="00E969F1" w:rsidP="00E46BE2">
      <w:pPr>
        <w:spacing w:line="240" w:lineRule="auto"/>
        <w:contextualSpacing/>
        <w:rPr>
          <w:rFonts w:ascii="Calibri" w:hAnsi="Calibri" w:cs="Times New Roman"/>
          <w:b/>
          <w:bCs/>
          <w:color w:val="000000" w:themeColor="text1"/>
          <w:sz w:val="24"/>
          <w:szCs w:val="24"/>
        </w:rPr>
      </w:pPr>
    </w:p>
    <w:p w:rsidR="00E969F1" w:rsidRPr="00F540B5" w:rsidRDefault="00E969F1" w:rsidP="00E46BE2">
      <w:pPr>
        <w:spacing w:line="240" w:lineRule="auto"/>
        <w:contextualSpacing/>
        <w:rPr>
          <w:rFonts w:ascii="Calibri" w:hAnsi="Calibri" w:cs="Times New Roman"/>
          <w:b/>
          <w:bCs/>
          <w:color w:val="000000" w:themeColor="text1"/>
          <w:sz w:val="24"/>
          <w:szCs w:val="24"/>
        </w:rPr>
      </w:pPr>
    </w:p>
    <w:p w:rsidR="00E46BE2" w:rsidRPr="00F540B5" w:rsidRDefault="00E46BE2" w:rsidP="00E46BE2">
      <w:pPr>
        <w:spacing w:line="240" w:lineRule="auto"/>
        <w:rPr>
          <w:rFonts w:ascii="Calibri" w:hAnsi="Calibri" w:cs="Times New Roman"/>
          <w:b/>
          <w:bCs/>
          <w:color w:val="000000" w:themeColor="text1"/>
          <w:sz w:val="24"/>
          <w:szCs w:val="24"/>
        </w:rPr>
      </w:pPr>
    </w:p>
    <w:p w:rsidR="00E46BE2" w:rsidRPr="00F540B5" w:rsidRDefault="00E46BE2" w:rsidP="00E46BE2">
      <w:pPr>
        <w:spacing w:line="240" w:lineRule="auto"/>
        <w:rPr>
          <w:rFonts w:ascii="Calibri" w:hAnsi="Calibri" w:cs="Times New Roman"/>
          <w:b/>
          <w:bCs/>
          <w:color w:val="000000" w:themeColor="text1"/>
          <w:sz w:val="24"/>
          <w:szCs w:val="24"/>
        </w:rPr>
      </w:pPr>
      <w:r w:rsidRPr="00F540B5">
        <w:rPr>
          <w:rFonts w:ascii="Calibri" w:hAnsi="Calibri" w:cs="Times New Roman"/>
          <w:b/>
          <w:bCs/>
          <w:color w:val="000000" w:themeColor="text1"/>
          <w:sz w:val="24"/>
          <w:szCs w:val="24"/>
        </w:rPr>
        <w:t>Requested samples for the study:</w:t>
      </w:r>
    </w:p>
    <w:p w:rsidR="00F540B5" w:rsidRDefault="00F540B5" w:rsidP="00E46BE2">
      <w:pPr>
        <w:spacing w:line="240" w:lineRule="auto"/>
        <w:rPr>
          <w:rFonts w:ascii="Calibri" w:hAnsi="Calibri" w:cs="Times New Roman"/>
          <w:b/>
          <w:bCs/>
          <w:color w:val="000000" w:themeColor="text1"/>
          <w:sz w:val="24"/>
          <w:szCs w:val="24"/>
        </w:rPr>
      </w:pPr>
    </w:p>
    <w:p w:rsidR="00F540B5" w:rsidRPr="00E969F1" w:rsidRDefault="00E969F1" w:rsidP="00E969F1">
      <w:pPr>
        <w:spacing w:line="240" w:lineRule="auto"/>
        <w:rPr>
          <w:rFonts w:cs="Times New Roman"/>
          <w:bCs/>
          <w:color w:val="000000" w:themeColor="text1"/>
          <w:sz w:val="24"/>
          <w:szCs w:val="24"/>
        </w:rPr>
      </w:pPr>
      <w:r w:rsidRPr="00E969F1">
        <w:rPr>
          <w:rFonts w:cs="Times New Roman"/>
          <w:b/>
          <w:bCs/>
          <w:color w:val="000000" w:themeColor="text1"/>
          <w:sz w:val="24"/>
          <w:szCs w:val="24"/>
        </w:rPr>
        <w:t>Next steps of the r</w:t>
      </w:r>
      <w:r w:rsidR="00F540B5" w:rsidRPr="00E969F1">
        <w:rPr>
          <w:rFonts w:cs="Times New Roman"/>
          <w:b/>
          <w:bCs/>
          <w:color w:val="000000" w:themeColor="text1"/>
          <w:sz w:val="24"/>
          <w:szCs w:val="24"/>
        </w:rPr>
        <w:t xml:space="preserve">eview </w:t>
      </w:r>
      <w:r w:rsidRPr="00E969F1">
        <w:rPr>
          <w:rFonts w:cs="Times New Roman"/>
          <w:b/>
          <w:bCs/>
          <w:color w:val="000000" w:themeColor="text1"/>
          <w:sz w:val="24"/>
          <w:szCs w:val="24"/>
        </w:rPr>
        <w:t>p</w:t>
      </w:r>
      <w:r w:rsidR="00F540B5" w:rsidRPr="00E969F1">
        <w:rPr>
          <w:rFonts w:cs="Times New Roman"/>
          <w:b/>
          <w:bCs/>
          <w:color w:val="000000" w:themeColor="text1"/>
          <w:sz w:val="24"/>
          <w:szCs w:val="24"/>
        </w:rPr>
        <w:t>rocess</w:t>
      </w:r>
      <w:r w:rsidR="00F540B5" w:rsidRPr="00E969F1">
        <w:rPr>
          <w:rFonts w:cs="Times New Roman"/>
          <w:bCs/>
          <w:color w:val="000000" w:themeColor="text1"/>
          <w:sz w:val="24"/>
          <w:szCs w:val="24"/>
        </w:rPr>
        <w:t xml:space="preserve">: </w:t>
      </w:r>
      <w:r w:rsidR="00F540B5" w:rsidRPr="00E969F1">
        <w:rPr>
          <w:rFonts w:eastAsia="Times New Roman" w:cs="Times New Roman"/>
          <w:sz w:val="24"/>
          <w:szCs w:val="24"/>
        </w:rPr>
        <w:t xml:space="preserve">Your application will then be assessed by the biobank director and HLI lung </w:t>
      </w:r>
      <w:r w:rsidRPr="00E969F1">
        <w:rPr>
          <w:rFonts w:eastAsia="Times New Roman" w:cs="Times New Roman"/>
          <w:sz w:val="24"/>
          <w:szCs w:val="24"/>
        </w:rPr>
        <w:t>biobank</w:t>
      </w:r>
      <w:r w:rsidR="00F540B5" w:rsidRPr="00E969F1">
        <w:rPr>
          <w:rFonts w:eastAsia="Times New Roman" w:cs="Times New Roman"/>
          <w:sz w:val="24"/>
          <w:szCs w:val="24"/>
        </w:rPr>
        <w:t xml:space="preserve"> advocacy board. Internal applicants can present their proposed project in the weekly stru</w:t>
      </w:r>
      <w:r w:rsidR="00241C04" w:rsidRPr="00E969F1">
        <w:rPr>
          <w:rFonts w:eastAsia="Times New Roman" w:cs="Times New Roman"/>
          <w:sz w:val="24"/>
          <w:szCs w:val="24"/>
        </w:rPr>
        <w:t>cture/function research meeting</w:t>
      </w:r>
      <w:r w:rsidR="00F540B5" w:rsidRPr="00E969F1">
        <w:rPr>
          <w:rFonts w:eastAsia="Times New Roman" w:cs="Times New Roman"/>
          <w:sz w:val="24"/>
          <w:szCs w:val="24"/>
        </w:rPr>
        <w:t xml:space="preserve">. </w:t>
      </w:r>
      <w:r w:rsidR="00F540B5" w:rsidRPr="00E969F1">
        <w:rPr>
          <w:rFonts w:cs="Times New Roman"/>
          <w:sz w:val="24"/>
          <w:szCs w:val="24"/>
        </w:rPr>
        <w:t xml:space="preserve">Final decisions about access will be made on the basis of </w:t>
      </w:r>
      <w:r>
        <w:rPr>
          <w:rFonts w:cs="Times New Roman"/>
          <w:sz w:val="24"/>
          <w:szCs w:val="24"/>
        </w:rPr>
        <w:t xml:space="preserve">the </w:t>
      </w:r>
      <w:r w:rsidR="00F540B5" w:rsidRPr="00E969F1">
        <w:rPr>
          <w:rFonts w:cs="Times New Roman"/>
          <w:sz w:val="24"/>
          <w:szCs w:val="24"/>
        </w:rPr>
        <w:t>scientific merit of the proposed research and availability of tissue.</w:t>
      </w:r>
    </w:p>
    <w:p w:rsidR="00F540B5" w:rsidRPr="00F540B5" w:rsidRDefault="00F540B5" w:rsidP="00E969F1">
      <w:pPr>
        <w:spacing w:before="100" w:beforeAutospacing="1" w:after="100" w:afterAutospacing="1" w:line="240" w:lineRule="auto"/>
        <w:jc w:val="both"/>
        <w:rPr>
          <w:rFonts w:eastAsia="Times New Roman" w:cs="Times New Roman"/>
          <w:sz w:val="24"/>
          <w:szCs w:val="24"/>
        </w:rPr>
      </w:pPr>
      <w:r w:rsidRPr="00F540B5">
        <w:rPr>
          <w:rFonts w:eastAsia="Times New Roman" w:cs="Times New Roman"/>
          <w:sz w:val="24"/>
          <w:szCs w:val="24"/>
        </w:rPr>
        <w:t xml:space="preserve">Once the biobank team approve your application, a Material Transfer Agreement (MTA) will be sent to you. </w:t>
      </w:r>
      <w:r w:rsidRPr="00F540B5">
        <w:rPr>
          <w:rFonts w:cs="Times New Roman"/>
          <w:sz w:val="24"/>
          <w:szCs w:val="24"/>
        </w:rPr>
        <w:t xml:space="preserve">Investigators will be required to submit signed MTA and any required import permits (where needed) before specimens are shipped for approved requests. </w:t>
      </w:r>
    </w:p>
    <w:p w:rsidR="00C671D1" w:rsidRPr="00C671D1" w:rsidRDefault="00C671D1" w:rsidP="00E969F1">
      <w:pPr>
        <w:spacing w:before="100" w:beforeAutospacing="1" w:after="100" w:afterAutospacing="1" w:line="240" w:lineRule="auto"/>
        <w:jc w:val="both"/>
        <w:rPr>
          <w:rFonts w:eastAsia="Times New Roman" w:cs="Times New Roman"/>
          <w:sz w:val="24"/>
          <w:szCs w:val="24"/>
        </w:rPr>
      </w:pPr>
      <w:r w:rsidRPr="00C671D1">
        <w:rPr>
          <w:rFonts w:eastAsia="Times New Roman" w:cs="Times New Roman"/>
          <w:sz w:val="24"/>
          <w:szCs w:val="24"/>
        </w:rPr>
        <w:lastRenderedPageBreak/>
        <w:t>Once both parties, (end user and biobank director), have signed the MTA, the lung biobank will authorize release of tissue and any required anonymized data to you.</w:t>
      </w:r>
    </w:p>
    <w:p w:rsidR="00AF29C0" w:rsidRPr="00E969F1" w:rsidRDefault="00C671D1" w:rsidP="00E969F1">
      <w:pPr>
        <w:spacing w:line="240" w:lineRule="auto"/>
        <w:rPr>
          <w:rFonts w:cs="Times New Roman"/>
          <w:bCs/>
          <w:color w:val="000000" w:themeColor="text1"/>
          <w:sz w:val="24"/>
          <w:szCs w:val="24"/>
        </w:rPr>
      </w:pPr>
      <w:r w:rsidRPr="00E969F1">
        <w:rPr>
          <w:rFonts w:eastAsia="Times New Roman" w:cs="Times New Roman"/>
          <w:sz w:val="24"/>
          <w:szCs w:val="24"/>
        </w:rPr>
        <w:t xml:space="preserve">HLI lung </w:t>
      </w:r>
      <w:r w:rsidR="00E969F1" w:rsidRPr="00E969F1">
        <w:rPr>
          <w:rFonts w:eastAsia="Times New Roman" w:cs="Times New Roman"/>
          <w:sz w:val="24"/>
          <w:szCs w:val="24"/>
        </w:rPr>
        <w:t>biobank</w:t>
      </w:r>
      <w:r w:rsidRPr="00E969F1">
        <w:rPr>
          <w:rFonts w:eastAsia="Times New Roman" w:cs="Times New Roman"/>
          <w:sz w:val="24"/>
          <w:szCs w:val="24"/>
        </w:rPr>
        <w:t xml:space="preserve"> tissues are provided on the basis that tissue costs are zero, whilst costs incurred by biobanking team in performing the collection process and maintaining the bank facilities will be recovered from the end users.  </w:t>
      </w:r>
      <w:r w:rsidR="00E969F1">
        <w:rPr>
          <w:rFonts w:eastAsia="Times New Roman" w:cs="Times New Roman"/>
          <w:sz w:val="24"/>
          <w:szCs w:val="24"/>
        </w:rPr>
        <w:t>A b</w:t>
      </w:r>
      <w:r w:rsidRPr="00E969F1">
        <w:rPr>
          <w:rFonts w:eastAsia="Times New Roman" w:cs="Times New Roman"/>
          <w:sz w:val="24"/>
          <w:szCs w:val="24"/>
        </w:rPr>
        <w:t xml:space="preserve">reakdown of these charges </w:t>
      </w:r>
      <w:r w:rsidR="00E969F1">
        <w:rPr>
          <w:rFonts w:eastAsia="Times New Roman" w:cs="Times New Roman"/>
          <w:sz w:val="24"/>
          <w:szCs w:val="24"/>
        </w:rPr>
        <w:t>will be provided as part of the review process.</w:t>
      </w:r>
    </w:p>
    <w:p w:rsidR="000E6F72" w:rsidRPr="00E638EF" w:rsidRDefault="000E6F72" w:rsidP="00E969F1">
      <w:pPr>
        <w:pStyle w:val="NormalWeb"/>
        <w:tabs>
          <w:tab w:val="left" w:pos="1170"/>
          <w:tab w:val="left" w:pos="1350"/>
          <w:tab w:val="left" w:pos="1440"/>
        </w:tabs>
      </w:pPr>
      <w:r w:rsidRPr="007B6998">
        <w:t xml:space="preserve">For any future publication from the data generated from requested biobank tissue samples, we would like your group to acknowledge UBC-James Hogg Lung </w:t>
      </w:r>
      <w:r w:rsidR="00E969F1">
        <w:t>Biobank with authorship</w:t>
      </w:r>
      <w:r w:rsidRPr="007B6998">
        <w:t xml:space="preserve">, </w:t>
      </w:r>
      <w:r w:rsidR="00E969F1">
        <w:t>and the biob</w:t>
      </w:r>
      <w:bookmarkStart w:id="0" w:name="_GoBack"/>
      <w:bookmarkEnd w:id="0"/>
      <w:r w:rsidR="00E969F1">
        <w:t>ank are required to read and provide comments on the manuscript before submission</w:t>
      </w:r>
      <w:r>
        <w:t>.</w:t>
      </w:r>
    </w:p>
    <w:p w:rsidR="000E6F72" w:rsidRPr="00AF29C0" w:rsidRDefault="000E6F72" w:rsidP="000E6F72">
      <w:pPr>
        <w:pStyle w:val="ListParagraph"/>
        <w:spacing w:line="240" w:lineRule="auto"/>
        <w:rPr>
          <w:rFonts w:cs="Times New Roman"/>
          <w:bCs/>
          <w:color w:val="000000" w:themeColor="text1"/>
          <w:sz w:val="24"/>
          <w:szCs w:val="24"/>
        </w:rPr>
      </w:pPr>
    </w:p>
    <w:p w:rsidR="00AF29C0" w:rsidRPr="00AF29C0" w:rsidRDefault="00AF29C0" w:rsidP="00AF29C0">
      <w:pPr>
        <w:spacing w:line="240" w:lineRule="auto"/>
        <w:rPr>
          <w:rFonts w:cs="Times New Roman"/>
          <w:bCs/>
          <w:color w:val="000000" w:themeColor="text1"/>
          <w:sz w:val="24"/>
          <w:szCs w:val="24"/>
        </w:rPr>
      </w:pPr>
    </w:p>
    <w:p w:rsidR="00E46BE2" w:rsidRDefault="00E46BE2"/>
    <w:p w:rsidR="00E46BE2" w:rsidRDefault="00E46BE2"/>
    <w:p w:rsidR="008D5D6B" w:rsidRDefault="008D5D6B"/>
    <w:p w:rsidR="008D5D6B" w:rsidRDefault="008D5D6B"/>
    <w:sectPr w:rsidR="008D5D6B" w:rsidSect="00C24C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C6D" w:rsidRDefault="00785C6D" w:rsidP="008D5D6B">
      <w:pPr>
        <w:spacing w:after="0" w:line="240" w:lineRule="auto"/>
      </w:pPr>
      <w:r>
        <w:separator/>
      </w:r>
    </w:p>
  </w:endnote>
  <w:endnote w:type="continuationSeparator" w:id="0">
    <w:p w:rsidR="00785C6D" w:rsidRDefault="00785C6D" w:rsidP="008D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C6D" w:rsidRDefault="00785C6D" w:rsidP="008D5D6B">
      <w:pPr>
        <w:spacing w:after="0" w:line="240" w:lineRule="auto"/>
      </w:pPr>
      <w:r>
        <w:separator/>
      </w:r>
    </w:p>
  </w:footnote>
  <w:footnote w:type="continuationSeparator" w:id="0">
    <w:p w:rsidR="00785C6D" w:rsidRDefault="00785C6D" w:rsidP="008D5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6B" w:rsidRDefault="008D71A4" w:rsidP="008D71A4">
    <w:pPr>
      <w:pStyle w:val="NormalWeb"/>
      <w:spacing w:before="0" w:beforeAutospacing="0" w:after="0" w:afterAutospacing="0"/>
      <w:ind w:left="2160" w:firstLine="720"/>
      <w:rPr>
        <w:rFonts w:ascii="Arial" w:hAnsi="Arial" w:cs="Arial"/>
        <w:b/>
        <w:bCs/>
        <w:color w:val="44546A" w:themeColor="text2"/>
        <w:kern w:val="24"/>
        <w:sz w:val="48"/>
        <w:szCs w:val="48"/>
      </w:rPr>
    </w:pPr>
    <w:r>
      <w:rPr>
        <w:noProof/>
      </w:rPr>
      <w:drawing>
        <wp:anchor distT="0" distB="0" distL="114300" distR="114300" simplePos="0" relativeHeight="251660288" behindDoc="0" locked="0" layoutInCell="1" allowOverlap="1">
          <wp:simplePos x="0" y="0"/>
          <wp:positionH relativeFrom="column">
            <wp:posOffset>-403122</wp:posOffset>
          </wp:positionH>
          <wp:positionV relativeFrom="paragraph">
            <wp:posOffset>10160</wp:posOffset>
          </wp:positionV>
          <wp:extent cx="2029460" cy="165671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preferRelativeResize="0">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16567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D5D6B" w:rsidRPr="003026FC">
      <w:rPr>
        <w:rFonts w:ascii="Arial" w:hAnsi="Arial" w:cs="Arial"/>
        <w:b/>
        <w:bCs/>
        <w:color w:val="44546A" w:themeColor="text2"/>
        <w:kern w:val="24"/>
        <w:sz w:val="48"/>
        <w:szCs w:val="48"/>
      </w:rPr>
      <w:t xml:space="preserve">James Hogg Lung </w:t>
    </w:r>
    <w:r w:rsidR="00E969F1">
      <w:rPr>
        <w:rFonts w:ascii="Arial" w:hAnsi="Arial" w:cs="Arial"/>
        <w:b/>
        <w:bCs/>
        <w:color w:val="44546A" w:themeColor="text2"/>
        <w:kern w:val="24"/>
        <w:sz w:val="48"/>
        <w:szCs w:val="48"/>
      </w:rPr>
      <w:t>Biobank</w:t>
    </w:r>
  </w:p>
  <w:p w:rsidR="008D71A4" w:rsidRPr="008D5D6B" w:rsidRDefault="008D71A4" w:rsidP="008D71A4">
    <w:pPr>
      <w:pStyle w:val="NormalWeb"/>
      <w:spacing w:before="0" w:beforeAutospacing="0" w:after="0" w:afterAutospacing="0"/>
      <w:rPr>
        <w:rFonts w:ascii="Arial" w:hAnsi="Arial" w:cs="Arial"/>
        <w:color w:val="44546A" w:themeColor="text2"/>
        <w:sz w:val="28"/>
        <w:szCs w:val="28"/>
      </w:rPr>
    </w:pPr>
    <w:r>
      <w:rPr>
        <w:rFonts w:ascii="Arial" w:hAnsi="Arial" w:cs="Arial"/>
        <w:bCs/>
        <w:color w:val="44546A" w:themeColor="text2"/>
        <w:kern w:val="24"/>
        <w:sz w:val="28"/>
        <w:szCs w:val="28"/>
      </w:rPr>
      <w:tab/>
    </w:r>
    <w:r>
      <w:rPr>
        <w:rFonts w:ascii="Arial" w:hAnsi="Arial" w:cs="Arial"/>
        <w:bCs/>
        <w:color w:val="44546A" w:themeColor="text2"/>
        <w:kern w:val="24"/>
        <w:sz w:val="28"/>
        <w:szCs w:val="28"/>
      </w:rPr>
      <w:tab/>
    </w:r>
    <w:r>
      <w:rPr>
        <w:rFonts w:ascii="Arial" w:hAnsi="Arial" w:cs="Arial"/>
        <w:bCs/>
        <w:color w:val="44546A" w:themeColor="text2"/>
        <w:kern w:val="24"/>
        <w:sz w:val="28"/>
        <w:szCs w:val="28"/>
      </w:rPr>
      <w:tab/>
    </w:r>
    <w:r>
      <w:rPr>
        <w:rFonts w:ascii="Arial" w:hAnsi="Arial" w:cs="Arial"/>
        <w:bCs/>
        <w:color w:val="44546A" w:themeColor="text2"/>
        <w:kern w:val="24"/>
        <w:sz w:val="28"/>
        <w:szCs w:val="28"/>
      </w:rPr>
      <w:tab/>
      <w:t>Ce</w:t>
    </w:r>
    <w:r w:rsidRPr="008D5D6B">
      <w:rPr>
        <w:rFonts w:ascii="Arial" w:hAnsi="Arial" w:cs="Arial"/>
        <w:bCs/>
        <w:color w:val="44546A" w:themeColor="text2"/>
        <w:kern w:val="24"/>
        <w:sz w:val="28"/>
        <w:szCs w:val="28"/>
      </w:rPr>
      <w:t xml:space="preserve">ntre for Heart Lung Innovation, </w:t>
    </w:r>
  </w:p>
  <w:p w:rsidR="008D71A4" w:rsidRPr="008D5D6B" w:rsidRDefault="008D71A4" w:rsidP="008D71A4">
    <w:pPr>
      <w:pStyle w:val="NormalWeb"/>
      <w:spacing w:before="0" w:beforeAutospacing="0" w:after="0" w:afterAutospacing="0"/>
      <w:ind w:left="2880"/>
      <w:rPr>
        <w:rFonts w:ascii="Arial" w:hAnsi="Arial" w:cs="Arial"/>
        <w:bCs/>
        <w:color w:val="44546A" w:themeColor="text2"/>
        <w:kern w:val="24"/>
        <w:sz w:val="28"/>
        <w:szCs w:val="28"/>
      </w:rPr>
    </w:pPr>
    <w:r w:rsidRPr="008D5D6B">
      <w:rPr>
        <w:rFonts w:ascii="Arial" w:hAnsi="Arial" w:cs="Arial"/>
        <w:bCs/>
        <w:color w:val="44546A" w:themeColor="text2"/>
        <w:kern w:val="24"/>
        <w:sz w:val="28"/>
        <w:szCs w:val="28"/>
      </w:rPr>
      <w:t xml:space="preserve">Rm. 166, </w:t>
    </w:r>
    <w:r w:rsidRPr="008D5D6B">
      <w:rPr>
        <w:rFonts w:ascii="Arial" w:hAnsi="Arial" w:cs="Arial"/>
        <w:color w:val="44546A" w:themeColor="text2"/>
        <w:sz w:val="28"/>
        <w:szCs w:val="28"/>
      </w:rPr>
      <w:t>St. Paul’s Hospital</w:t>
    </w:r>
    <w:r w:rsidRPr="008D5D6B">
      <w:rPr>
        <w:rFonts w:ascii="Arial" w:hAnsi="Arial" w:cs="Arial"/>
        <w:bCs/>
        <w:color w:val="44546A" w:themeColor="text2"/>
        <w:kern w:val="24"/>
        <w:sz w:val="28"/>
        <w:szCs w:val="28"/>
      </w:rPr>
      <w:t xml:space="preserve"> 1081 Burrard St. Vancouver, B.C. V6Y 1Y6. Canada.</w:t>
    </w:r>
  </w:p>
  <w:p w:rsidR="008D71A4" w:rsidRPr="008D5D6B" w:rsidRDefault="00E969F1" w:rsidP="008D71A4">
    <w:pPr>
      <w:pStyle w:val="NormalWeb"/>
      <w:spacing w:before="0" w:beforeAutospacing="0" w:after="0" w:afterAutospacing="0"/>
      <w:ind w:left="2160" w:firstLine="720"/>
      <w:rPr>
        <w:rFonts w:ascii="Arial" w:hAnsi="Arial" w:cs="Arial"/>
        <w:bCs/>
        <w:color w:val="44546A" w:themeColor="text2"/>
        <w:kern w:val="24"/>
        <w:sz w:val="28"/>
        <w:szCs w:val="28"/>
      </w:rPr>
    </w:pPr>
    <w:hyperlink r:id="rId2" w:history="1">
      <w:r w:rsidR="008D71A4" w:rsidRPr="00140850">
        <w:rPr>
          <w:rStyle w:val="Hyperlink"/>
          <w:rFonts w:ascii="Arial" w:hAnsi="Arial" w:cs="Arial"/>
          <w:bCs/>
          <w:kern w:val="24"/>
          <w:sz w:val="28"/>
          <w:szCs w:val="28"/>
        </w:rPr>
        <w:t>Darren.Sutherland@hli.ubc.ca</w:t>
      </w:r>
    </w:hyperlink>
  </w:p>
  <w:p w:rsidR="008D71A4" w:rsidRPr="008D5D6B" w:rsidRDefault="00E969F1" w:rsidP="008D71A4">
    <w:pPr>
      <w:pStyle w:val="NormalWeb"/>
      <w:spacing w:before="0" w:beforeAutospacing="0" w:after="0" w:afterAutospacing="0"/>
      <w:ind w:left="2160" w:firstLine="720"/>
      <w:rPr>
        <w:rFonts w:ascii="Arial" w:hAnsi="Arial" w:cs="Arial"/>
        <w:bCs/>
        <w:color w:val="44546A" w:themeColor="text2"/>
        <w:kern w:val="24"/>
        <w:sz w:val="28"/>
        <w:szCs w:val="28"/>
      </w:rPr>
    </w:pPr>
    <w:hyperlink r:id="rId3" w:history="1">
      <w:r w:rsidR="008D71A4" w:rsidRPr="008D5D6B">
        <w:rPr>
          <w:rStyle w:val="Hyperlink"/>
          <w:rFonts w:ascii="Arial" w:hAnsi="Arial" w:cs="Arial"/>
          <w:bCs/>
          <w:kern w:val="24"/>
          <w:sz w:val="28"/>
          <w:szCs w:val="28"/>
        </w:rPr>
        <w:t>Tillie.Hackett@hli.ubc.ca</w:t>
      </w:r>
    </w:hyperlink>
  </w:p>
  <w:p w:rsidR="008D71A4" w:rsidRPr="003026FC" w:rsidRDefault="008D71A4" w:rsidP="008D71A4">
    <w:pPr>
      <w:pStyle w:val="NormalWeb"/>
      <w:spacing w:before="0" w:beforeAutospacing="0" w:after="0" w:afterAutospacing="0"/>
      <w:ind w:left="2160" w:firstLine="720"/>
      <w:rPr>
        <w:color w:val="44546A" w:themeColor="text2"/>
        <w:sz w:val="48"/>
        <w:szCs w:val="48"/>
      </w:rPr>
    </w:pPr>
  </w:p>
  <w:p w:rsidR="008D5D6B" w:rsidRDefault="008D5D6B" w:rsidP="008D5D6B">
    <w:pPr>
      <w:pStyle w:val="NormalWeb"/>
      <w:spacing w:before="0" w:beforeAutospacing="0" w:after="0" w:afterAutospacing="0"/>
      <w:rPr>
        <w:rFonts w:ascii="Arial" w:hAnsi="Arial" w:cs="Arial"/>
        <w:bCs/>
        <w:color w:val="44546A" w:themeColor="text2"/>
        <w:kern w:val="24"/>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C96"/>
    <w:multiLevelType w:val="hybridMultilevel"/>
    <w:tmpl w:val="4CA833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178B5"/>
    <w:multiLevelType w:val="multilevel"/>
    <w:tmpl w:val="6FC0944E"/>
    <w:lvl w:ilvl="0">
      <w:start w:val="1"/>
      <w:numFmt w:val="decimal"/>
      <w:lvlText w:val="%1."/>
      <w:lvlJc w:val="left"/>
      <w:pPr>
        <w:tabs>
          <w:tab w:val="num" w:pos="720"/>
        </w:tabs>
        <w:ind w:left="720" w:hanging="360"/>
      </w:pPr>
      <w:rPr>
        <w:color w:val="auto"/>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9364D"/>
    <w:multiLevelType w:val="hybridMultilevel"/>
    <w:tmpl w:val="5A886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1250F"/>
    <w:multiLevelType w:val="hybridMultilevel"/>
    <w:tmpl w:val="EE086634"/>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52DA3450"/>
    <w:multiLevelType w:val="hybridMultilevel"/>
    <w:tmpl w:val="2F08AD1E"/>
    <w:lvl w:ilvl="0" w:tplc="0409000D">
      <w:start w:val="1"/>
      <w:numFmt w:val="bullet"/>
      <w:lvlText w:val=""/>
      <w:lvlJc w:val="left"/>
      <w:pPr>
        <w:ind w:left="2250" w:hanging="360"/>
      </w:pPr>
      <w:rPr>
        <w:rFonts w:ascii="Wingdings" w:hAnsi="Wingdings" w:hint="default"/>
      </w:rPr>
    </w:lvl>
    <w:lvl w:ilvl="1" w:tplc="0409000D">
      <w:start w:val="1"/>
      <w:numFmt w:val="bullet"/>
      <w:lvlText w:val=""/>
      <w:lvlJc w:val="left"/>
      <w:pPr>
        <w:ind w:left="2970" w:hanging="360"/>
      </w:pPr>
      <w:rPr>
        <w:rFonts w:ascii="Wingdings" w:hAnsi="Wingdings"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9D"/>
    <w:rsid w:val="000B2DE4"/>
    <w:rsid w:val="000E6F72"/>
    <w:rsid w:val="00183620"/>
    <w:rsid w:val="001B1540"/>
    <w:rsid w:val="001F2C63"/>
    <w:rsid w:val="00241C04"/>
    <w:rsid w:val="002727F9"/>
    <w:rsid w:val="002D1B3D"/>
    <w:rsid w:val="002F48F8"/>
    <w:rsid w:val="003026FC"/>
    <w:rsid w:val="0038643C"/>
    <w:rsid w:val="003A78D7"/>
    <w:rsid w:val="00416A32"/>
    <w:rsid w:val="00447D56"/>
    <w:rsid w:val="00461974"/>
    <w:rsid w:val="004D2F3A"/>
    <w:rsid w:val="00615C3E"/>
    <w:rsid w:val="006334FA"/>
    <w:rsid w:val="0067620D"/>
    <w:rsid w:val="00694E80"/>
    <w:rsid w:val="006A309D"/>
    <w:rsid w:val="00785C6D"/>
    <w:rsid w:val="0083514E"/>
    <w:rsid w:val="00861F98"/>
    <w:rsid w:val="008830EB"/>
    <w:rsid w:val="008D5D6B"/>
    <w:rsid w:val="008D71A4"/>
    <w:rsid w:val="008F02B9"/>
    <w:rsid w:val="00906C3F"/>
    <w:rsid w:val="009106A3"/>
    <w:rsid w:val="00A42FA0"/>
    <w:rsid w:val="00AA2EBE"/>
    <w:rsid w:val="00AA50C5"/>
    <w:rsid w:val="00AE487B"/>
    <w:rsid w:val="00AF29C0"/>
    <w:rsid w:val="00B75768"/>
    <w:rsid w:val="00BC0833"/>
    <w:rsid w:val="00BD26C5"/>
    <w:rsid w:val="00C24C4E"/>
    <w:rsid w:val="00C348C8"/>
    <w:rsid w:val="00C671D1"/>
    <w:rsid w:val="00C852A6"/>
    <w:rsid w:val="00CA6818"/>
    <w:rsid w:val="00CE5165"/>
    <w:rsid w:val="00CF1AC9"/>
    <w:rsid w:val="00D116EC"/>
    <w:rsid w:val="00D208CF"/>
    <w:rsid w:val="00D37715"/>
    <w:rsid w:val="00DD7FE3"/>
    <w:rsid w:val="00DF74E1"/>
    <w:rsid w:val="00E1406D"/>
    <w:rsid w:val="00E46BE2"/>
    <w:rsid w:val="00E76F92"/>
    <w:rsid w:val="00E969F1"/>
    <w:rsid w:val="00F00BA3"/>
    <w:rsid w:val="00F06FB1"/>
    <w:rsid w:val="00F540B5"/>
    <w:rsid w:val="00FD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A21B4D"/>
  <w15:docId w15:val="{A7928236-3377-4672-99E3-96AB88E9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09D"/>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F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C63"/>
    <w:rPr>
      <w:color w:val="0563C1" w:themeColor="hyperlink"/>
      <w:u w:val="single"/>
    </w:rPr>
  </w:style>
  <w:style w:type="paragraph" w:styleId="Header">
    <w:name w:val="header"/>
    <w:basedOn w:val="Normal"/>
    <w:link w:val="HeaderChar"/>
    <w:uiPriority w:val="99"/>
    <w:unhideWhenUsed/>
    <w:rsid w:val="008D5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D6B"/>
  </w:style>
  <w:style w:type="paragraph" w:styleId="Footer">
    <w:name w:val="footer"/>
    <w:basedOn w:val="Normal"/>
    <w:link w:val="FooterChar"/>
    <w:uiPriority w:val="99"/>
    <w:unhideWhenUsed/>
    <w:rsid w:val="008D5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D6B"/>
  </w:style>
  <w:style w:type="paragraph" w:styleId="BalloonText">
    <w:name w:val="Balloon Text"/>
    <w:basedOn w:val="Normal"/>
    <w:link w:val="BalloonTextChar"/>
    <w:uiPriority w:val="99"/>
    <w:semiHidden/>
    <w:unhideWhenUsed/>
    <w:rsid w:val="008D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6B"/>
    <w:rPr>
      <w:rFonts w:ascii="Tahoma" w:hAnsi="Tahoma" w:cs="Tahoma"/>
      <w:sz w:val="16"/>
      <w:szCs w:val="16"/>
    </w:rPr>
  </w:style>
  <w:style w:type="character" w:customStyle="1" w:styleId="bodyChar">
    <w:name w:val="body Char"/>
    <w:link w:val="body"/>
    <w:uiPriority w:val="99"/>
    <w:locked/>
    <w:rsid w:val="00E46BE2"/>
    <w:rPr>
      <w:rFonts w:ascii="Times New Roman" w:hAnsi="Times New Roman"/>
      <w:b/>
      <w:noProof/>
      <w:color w:val="000000" w:themeColor="text1"/>
      <w:sz w:val="24"/>
      <w:szCs w:val="24"/>
      <w:lang w:eastAsia="ar-SA"/>
    </w:rPr>
  </w:style>
  <w:style w:type="paragraph" w:customStyle="1" w:styleId="body">
    <w:name w:val="body"/>
    <w:link w:val="bodyChar"/>
    <w:autoRedefine/>
    <w:uiPriority w:val="99"/>
    <w:rsid w:val="00E46BE2"/>
    <w:pPr>
      <w:tabs>
        <w:tab w:val="left" w:pos="6096"/>
      </w:tabs>
      <w:suppressAutoHyphens/>
      <w:spacing w:after="0" w:line="480" w:lineRule="auto"/>
      <w:jc w:val="both"/>
    </w:pPr>
    <w:rPr>
      <w:rFonts w:ascii="Times New Roman" w:hAnsi="Times New Roman"/>
      <w:b/>
      <w:noProof/>
      <w:color w:val="000000" w:themeColor="text1"/>
      <w:sz w:val="24"/>
      <w:szCs w:val="24"/>
      <w:lang w:eastAsia="ar-SA"/>
    </w:rPr>
  </w:style>
  <w:style w:type="paragraph" w:styleId="ListParagraph">
    <w:name w:val="List Paragraph"/>
    <w:basedOn w:val="Normal"/>
    <w:uiPriority w:val="34"/>
    <w:qFormat/>
    <w:rsid w:val="00F540B5"/>
    <w:pPr>
      <w:ind w:left="720"/>
      <w:contextualSpacing/>
    </w:pPr>
  </w:style>
  <w:style w:type="character" w:styleId="CommentReference">
    <w:name w:val="annotation reference"/>
    <w:basedOn w:val="DefaultParagraphFont"/>
    <w:uiPriority w:val="99"/>
    <w:semiHidden/>
    <w:unhideWhenUsed/>
    <w:rsid w:val="00F540B5"/>
    <w:rPr>
      <w:sz w:val="16"/>
      <w:szCs w:val="16"/>
    </w:rPr>
  </w:style>
  <w:style w:type="paragraph" w:styleId="CommentText">
    <w:name w:val="annotation text"/>
    <w:basedOn w:val="Normal"/>
    <w:link w:val="CommentTextChar"/>
    <w:uiPriority w:val="99"/>
    <w:semiHidden/>
    <w:unhideWhenUsed/>
    <w:rsid w:val="00F540B5"/>
    <w:pPr>
      <w:spacing w:line="240" w:lineRule="auto"/>
    </w:pPr>
    <w:rPr>
      <w:sz w:val="20"/>
      <w:szCs w:val="20"/>
    </w:rPr>
  </w:style>
  <w:style w:type="character" w:customStyle="1" w:styleId="CommentTextChar">
    <w:name w:val="Comment Text Char"/>
    <w:basedOn w:val="DefaultParagraphFont"/>
    <w:link w:val="CommentText"/>
    <w:uiPriority w:val="99"/>
    <w:semiHidden/>
    <w:rsid w:val="00F540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illie.Hackett@hli.ubc.ca" TargetMode="External"/><Relationship Id="rId2" Type="http://schemas.openxmlformats.org/officeDocument/2006/relationships/hyperlink" Target="mailto:Darren.Sutherland@hli.ubc.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Centre for Heart Lung Innovation</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Sutherland</dc:creator>
  <cp:keywords/>
  <dc:description/>
  <cp:lastModifiedBy>Stacey Ledoux</cp:lastModifiedBy>
  <cp:revision>2</cp:revision>
  <cp:lastPrinted>2020-03-11T23:02:00Z</cp:lastPrinted>
  <dcterms:created xsi:type="dcterms:W3CDTF">2023-01-04T20:26:00Z</dcterms:created>
  <dcterms:modified xsi:type="dcterms:W3CDTF">2023-01-04T20:26:00Z</dcterms:modified>
</cp:coreProperties>
</file>